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A8140" w14:textId="3CE79A33" w:rsidR="00812797" w:rsidRDefault="00812797" w:rsidP="0016730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96F6E4E" wp14:editId="3E1EC13A">
            <wp:extent cx="16954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173851" w14:textId="59B11F7F" w:rsidR="00C60F5E" w:rsidRDefault="00C60F5E" w:rsidP="00812797">
      <w:pPr>
        <w:jc w:val="center"/>
        <w:rPr>
          <w:b/>
          <w:i/>
        </w:rPr>
      </w:pPr>
      <w:r>
        <w:rPr>
          <w:b/>
          <w:i/>
        </w:rPr>
        <w:pict w14:anchorId="7B122A5E">
          <v:rect id="_x0000_i1025" style="width:0;height:1.5pt" o:hralign="center" o:hrstd="t" o:hr="t" fillcolor="#a0a0a0" stroked="f"/>
        </w:pict>
      </w:r>
    </w:p>
    <w:p w14:paraId="161B8E70" w14:textId="77777777" w:rsidR="00554D37" w:rsidRPr="00C60F5E" w:rsidRDefault="00A15723" w:rsidP="00812797">
      <w:pPr>
        <w:jc w:val="center"/>
        <w:rPr>
          <w:b/>
          <w:i/>
        </w:rPr>
      </w:pPr>
      <w:r w:rsidRPr="00C60F5E">
        <w:rPr>
          <w:b/>
          <w:i/>
        </w:rPr>
        <w:t>Our mission is to empower girls and young women to have productive lives through holistic, gender-specific programs, education and experiences.</w:t>
      </w:r>
    </w:p>
    <w:p w14:paraId="47D850FE" w14:textId="77777777" w:rsidR="00C60F5E" w:rsidRDefault="00C60F5E">
      <w:pPr>
        <w:rPr>
          <w:b/>
        </w:rPr>
      </w:pPr>
    </w:p>
    <w:p w14:paraId="7D8985D2" w14:textId="50222EDB" w:rsidR="00A15723" w:rsidRPr="00C60F5E" w:rsidRDefault="008F07BD">
      <w:r w:rsidRPr="008F07BD">
        <w:rPr>
          <w:b/>
        </w:rPr>
        <w:t>Group Home Manager</w:t>
      </w:r>
      <w:r w:rsidR="00A15723" w:rsidRPr="00C60F5E">
        <w:t xml:space="preserve"> is a full-time</w:t>
      </w:r>
      <w:r w:rsidR="0016730C" w:rsidRPr="00C60F5E">
        <w:t xml:space="preserve">, </w:t>
      </w:r>
      <w:r w:rsidR="00C60F5E" w:rsidRPr="00C60F5E">
        <w:t>non-</w:t>
      </w:r>
      <w:r w:rsidR="0016730C" w:rsidRPr="00C60F5E">
        <w:t>exempt</w:t>
      </w:r>
      <w:r w:rsidR="00A15723" w:rsidRPr="00C60F5E">
        <w:t xml:space="preserve"> position</w:t>
      </w:r>
    </w:p>
    <w:p w14:paraId="1FDFB5DD" w14:textId="77777777" w:rsidR="00A15723" w:rsidRPr="00C60F5E" w:rsidRDefault="00A15723"/>
    <w:p w14:paraId="47182BDF" w14:textId="2C34CCFE" w:rsidR="00EC36E0" w:rsidRPr="00553A39" w:rsidRDefault="002A3DC5" w:rsidP="00EC36E0">
      <w:pPr>
        <w:rPr>
          <w:sz w:val="22"/>
          <w:szCs w:val="22"/>
        </w:rPr>
      </w:pPr>
      <w:r w:rsidRPr="00C60F5E">
        <w:rPr>
          <w:b/>
          <w:i/>
          <w:sz w:val="22"/>
          <w:szCs w:val="22"/>
        </w:rPr>
        <w:t>Scope of Responsibilities</w:t>
      </w:r>
      <w:r w:rsidRPr="00C60F5E">
        <w:rPr>
          <w:b/>
          <w:sz w:val="22"/>
          <w:szCs w:val="22"/>
        </w:rPr>
        <w:t>:</w:t>
      </w:r>
      <w:r w:rsidRPr="00C60F5E">
        <w:rPr>
          <w:sz w:val="22"/>
          <w:szCs w:val="22"/>
        </w:rPr>
        <w:t xml:space="preserve"> </w:t>
      </w:r>
      <w:r w:rsidR="00EC36E0" w:rsidRPr="00553A39">
        <w:rPr>
          <w:sz w:val="22"/>
          <w:szCs w:val="22"/>
        </w:rPr>
        <w:t xml:space="preserve">The </w:t>
      </w:r>
      <w:r w:rsidR="00553A39" w:rsidRPr="00553A39">
        <w:rPr>
          <w:sz w:val="22"/>
          <w:szCs w:val="22"/>
        </w:rPr>
        <w:t>Group Home Manager is responsible for the overall management of the day to day operations of the residential</w:t>
      </w:r>
      <w:r w:rsidR="00553A39" w:rsidRPr="00553A39">
        <w:rPr>
          <w:sz w:val="22"/>
          <w:szCs w:val="22"/>
        </w:rPr>
        <w:t xml:space="preserve"> program.  They oversee the department by </w:t>
      </w:r>
      <w:r w:rsidR="00553A39" w:rsidRPr="00553A39">
        <w:rPr>
          <w:sz w:val="22"/>
          <w:szCs w:val="22"/>
        </w:rPr>
        <w:t>planning, developing, managing and evaluating services and supervising the direct care staff</w:t>
      </w:r>
      <w:r w:rsidR="00553A39" w:rsidRPr="00553A39">
        <w:rPr>
          <w:sz w:val="22"/>
          <w:szCs w:val="22"/>
        </w:rPr>
        <w:t xml:space="preserve"> and ensuring compliance with licensure.</w:t>
      </w:r>
    </w:p>
    <w:p w14:paraId="155D2FEF" w14:textId="77777777" w:rsidR="00EC36E0" w:rsidRPr="00553A39" w:rsidRDefault="00EC36E0" w:rsidP="00EC36E0">
      <w:pPr>
        <w:rPr>
          <w:sz w:val="22"/>
          <w:szCs w:val="22"/>
        </w:rPr>
      </w:pPr>
    </w:p>
    <w:p w14:paraId="53FCEFD3" w14:textId="0557D398" w:rsidR="002A3DC5" w:rsidRPr="00553A39" w:rsidRDefault="002A3DC5" w:rsidP="00EC36E0">
      <w:pPr>
        <w:rPr>
          <w:b/>
          <w:i/>
          <w:sz w:val="22"/>
          <w:szCs w:val="22"/>
        </w:rPr>
      </w:pPr>
      <w:r w:rsidRPr="00553A39">
        <w:rPr>
          <w:b/>
          <w:i/>
          <w:sz w:val="22"/>
          <w:szCs w:val="22"/>
        </w:rPr>
        <w:t>Essential Job Function:</w:t>
      </w:r>
    </w:p>
    <w:p w14:paraId="23E35EA6" w14:textId="77777777" w:rsidR="00553A39" w:rsidRPr="00553A39" w:rsidRDefault="00EB0AEA" w:rsidP="00553A3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53A39">
        <w:rPr>
          <w:sz w:val="22"/>
          <w:szCs w:val="22"/>
        </w:rPr>
        <w:t xml:space="preserve">Provide direct supervision </w:t>
      </w:r>
      <w:r w:rsidR="00553A39" w:rsidRPr="00553A39">
        <w:rPr>
          <w:sz w:val="22"/>
          <w:szCs w:val="22"/>
        </w:rPr>
        <w:t xml:space="preserve">for residential program staff.  </w:t>
      </w:r>
      <w:r w:rsidR="00553A39" w:rsidRPr="00553A39">
        <w:rPr>
          <w:sz w:val="22"/>
          <w:szCs w:val="22"/>
        </w:rPr>
        <w:t>Oversee staff development and training; Monitor work performance, complete annual performance evaluations, and submit any performance-related documents in a timely manner</w:t>
      </w:r>
    </w:p>
    <w:p w14:paraId="0647A8C5" w14:textId="77777777" w:rsidR="00553A39" w:rsidRPr="00553A39" w:rsidRDefault="00553A39" w:rsidP="00553A39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553A39">
        <w:rPr>
          <w:rFonts w:ascii="Times New Roman" w:eastAsia="Times New Roman" w:hAnsi="Times New Roman"/>
        </w:rPr>
        <w:t xml:space="preserve">Oversees the development and implementation of guidelines, operating procedures and standards (including intake, assessment and treatment planning) for the residential program.  </w:t>
      </w:r>
    </w:p>
    <w:p w14:paraId="0B37A617" w14:textId="06225281" w:rsidR="00553A39" w:rsidRPr="00553A39" w:rsidRDefault="00553A39" w:rsidP="00553A39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553A39">
        <w:rPr>
          <w:rFonts w:ascii="Times New Roman" w:eastAsia="Times New Roman" w:hAnsi="Times New Roman"/>
        </w:rPr>
        <w:t xml:space="preserve">Oversees contract </w:t>
      </w:r>
      <w:r w:rsidRPr="00553A39">
        <w:rPr>
          <w:rFonts w:ascii="Times New Roman" w:eastAsia="Times New Roman" w:hAnsi="Times New Roman"/>
        </w:rPr>
        <w:t xml:space="preserve">and licensure compliance with funders/licensing entity </w:t>
      </w:r>
      <w:r w:rsidRPr="00553A39">
        <w:rPr>
          <w:rFonts w:ascii="Times New Roman" w:eastAsia="Times New Roman" w:hAnsi="Times New Roman"/>
        </w:rPr>
        <w:t xml:space="preserve">and ensures completion of all necessary reports. Assists in preparation and monitors budgets and program plans for the </w:t>
      </w:r>
      <w:r w:rsidRPr="00553A39">
        <w:rPr>
          <w:rFonts w:ascii="Times New Roman" w:eastAsia="Times New Roman" w:hAnsi="Times New Roman"/>
        </w:rPr>
        <w:t>residential program.</w:t>
      </w:r>
    </w:p>
    <w:p w14:paraId="39A900C7" w14:textId="77777777" w:rsidR="00553A39" w:rsidRPr="00553A39" w:rsidRDefault="00553A39" w:rsidP="00553A3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53A39">
        <w:rPr>
          <w:sz w:val="22"/>
          <w:szCs w:val="22"/>
        </w:rPr>
        <w:t xml:space="preserve">Oversee the planning and facilitation of program activities, including but not limited to group sessions </w:t>
      </w:r>
    </w:p>
    <w:p w14:paraId="348D3589" w14:textId="77777777" w:rsidR="00553A39" w:rsidRPr="00553A39" w:rsidRDefault="00553A39" w:rsidP="00553A3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53A39">
        <w:rPr>
          <w:sz w:val="22"/>
          <w:szCs w:val="22"/>
        </w:rPr>
        <w:t xml:space="preserve">Serves as liaison with placing agency and with external service providers.  </w:t>
      </w:r>
    </w:p>
    <w:p w14:paraId="238F931C" w14:textId="284BA1DC" w:rsidR="00553A39" w:rsidRPr="00553A39" w:rsidRDefault="00553A39" w:rsidP="00553A3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53A39">
        <w:rPr>
          <w:sz w:val="22"/>
          <w:szCs w:val="22"/>
        </w:rPr>
        <w:t>Work to build a cohesive team to ensure a safe environment for our clients, as well as staff members</w:t>
      </w:r>
    </w:p>
    <w:p w14:paraId="63699C2E" w14:textId="222EE1C1" w:rsidR="00595577" w:rsidRPr="00553A39" w:rsidRDefault="00595577" w:rsidP="00595577">
      <w:pPr>
        <w:pStyle w:val="ListParagraph"/>
        <w:numPr>
          <w:ilvl w:val="0"/>
          <w:numId w:val="7"/>
        </w:numPr>
        <w:tabs>
          <w:tab w:val="left" w:pos="360"/>
        </w:tabs>
        <w:ind w:left="90" w:hanging="90"/>
        <w:rPr>
          <w:sz w:val="22"/>
          <w:szCs w:val="22"/>
        </w:rPr>
      </w:pPr>
      <w:r w:rsidRPr="00553A39">
        <w:rPr>
          <w:sz w:val="22"/>
          <w:szCs w:val="22"/>
        </w:rPr>
        <w:t>Must be available to work evenings and some weekends when program activities are planned.</w:t>
      </w:r>
    </w:p>
    <w:p w14:paraId="5B899785" w14:textId="77777777" w:rsidR="00595577" w:rsidRPr="00553A39" w:rsidRDefault="00595577" w:rsidP="00595577">
      <w:pPr>
        <w:ind w:left="360"/>
        <w:rPr>
          <w:sz w:val="22"/>
          <w:szCs w:val="22"/>
        </w:rPr>
      </w:pPr>
    </w:p>
    <w:p w14:paraId="68707AA8" w14:textId="77777777" w:rsidR="00F01885" w:rsidRPr="00553A39" w:rsidRDefault="00A15723" w:rsidP="00A15723">
      <w:pPr>
        <w:rPr>
          <w:b/>
          <w:i/>
          <w:sz w:val="22"/>
          <w:szCs w:val="22"/>
        </w:rPr>
      </w:pPr>
      <w:r w:rsidRPr="00553A39">
        <w:rPr>
          <w:b/>
          <w:i/>
          <w:sz w:val="22"/>
          <w:szCs w:val="22"/>
        </w:rPr>
        <w:t>Education</w:t>
      </w:r>
      <w:r w:rsidR="00607027" w:rsidRPr="00553A39">
        <w:rPr>
          <w:b/>
          <w:i/>
          <w:sz w:val="22"/>
          <w:szCs w:val="22"/>
        </w:rPr>
        <w:t>al/Knowledge R</w:t>
      </w:r>
      <w:r w:rsidRPr="00553A39">
        <w:rPr>
          <w:b/>
          <w:i/>
          <w:sz w:val="22"/>
          <w:szCs w:val="22"/>
        </w:rPr>
        <w:t xml:space="preserve">equirements: </w:t>
      </w:r>
    </w:p>
    <w:p w14:paraId="3282984A" w14:textId="599BE12D" w:rsidR="00A15723" w:rsidRPr="00553A39" w:rsidRDefault="00553A39" w:rsidP="00C60F5E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ind w:left="360"/>
        <w:rPr>
          <w:sz w:val="22"/>
          <w:szCs w:val="22"/>
        </w:rPr>
      </w:pPr>
      <w:r w:rsidRPr="00553A39">
        <w:rPr>
          <w:sz w:val="22"/>
          <w:szCs w:val="22"/>
        </w:rPr>
        <w:t xml:space="preserve">Master’s degree </w:t>
      </w:r>
      <w:r w:rsidRPr="00553A39">
        <w:rPr>
          <w:sz w:val="22"/>
          <w:szCs w:val="22"/>
        </w:rPr>
        <w:t xml:space="preserve">preferred or </w:t>
      </w:r>
      <w:r w:rsidR="00C60F5E" w:rsidRPr="00553A39">
        <w:rPr>
          <w:sz w:val="22"/>
          <w:szCs w:val="22"/>
        </w:rPr>
        <w:t>Bachelor</w:t>
      </w:r>
      <w:r w:rsidRPr="00553A39">
        <w:rPr>
          <w:sz w:val="22"/>
          <w:szCs w:val="22"/>
        </w:rPr>
        <w:t>’</w:t>
      </w:r>
      <w:r w:rsidR="00C60F5E" w:rsidRPr="00553A39">
        <w:rPr>
          <w:sz w:val="22"/>
          <w:szCs w:val="22"/>
        </w:rPr>
        <w:t xml:space="preserve">s or </w:t>
      </w:r>
      <w:r w:rsidR="00A15723" w:rsidRPr="00553A39">
        <w:rPr>
          <w:sz w:val="22"/>
          <w:szCs w:val="22"/>
        </w:rPr>
        <w:t xml:space="preserve">in Human Services, Social Work, Education or related field.  </w:t>
      </w:r>
    </w:p>
    <w:p w14:paraId="571921E7" w14:textId="77777777" w:rsidR="00A15723" w:rsidRPr="00553A39" w:rsidRDefault="00A15723" w:rsidP="00A15723">
      <w:pPr>
        <w:tabs>
          <w:tab w:val="left" w:pos="1500"/>
        </w:tabs>
        <w:rPr>
          <w:b/>
          <w:sz w:val="22"/>
          <w:szCs w:val="22"/>
        </w:rPr>
      </w:pPr>
    </w:p>
    <w:p w14:paraId="7A367EA5" w14:textId="77777777" w:rsidR="00A15723" w:rsidRPr="00553A39" w:rsidRDefault="00607027" w:rsidP="00A15723">
      <w:pPr>
        <w:rPr>
          <w:i/>
          <w:sz w:val="22"/>
          <w:szCs w:val="22"/>
        </w:rPr>
      </w:pPr>
      <w:r w:rsidRPr="00553A39">
        <w:rPr>
          <w:b/>
          <w:i/>
          <w:sz w:val="22"/>
          <w:szCs w:val="22"/>
        </w:rPr>
        <w:t>Experience/</w:t>
      </w:r>
      <w:r w:rsidR="00A15723" w:rsidRPr="00553A39">
        <w:rPr>
          <w:b/>
          <w:i/>
          <w:sz w:val="22"/>
          <w:szCs w:val="22"/>
        </w:rPr>
        <w:t xml:space="preserve">Minimum Requirements: </w:t>
      </w:r>
    </w:p>
    <w:p w14:paraId="10F805CA" w14:textId="77777777" w:rsidR="00553A39" w:rsidRPr="00553A39" w:rsidRDefault="00553A39" w:rsidP="00553A39">
      <w:pPr>
        <w:numPr>
          <w:ilvl w:val="0"/>
          <w:numId w:val="2"/>
        </w:numPr>
        <w:rPr>
          <w:bCs/>
          <w:sz w:val="22"/>
          <w:szCs w:val="22"/>
        </w:rPr>
      </w:pPr>
      <w:r w:rsidRPr="00553A39">
        <w:rPr>
          <w:sz w:val="22"/>
          <w:szCs w:val="22"/>
        </w:rPr>
        <w:t>Minimum of five years’ experience in residential care with at-risk youth and children with particular attention to the needs of adolescent girls.</w:t>
      </w:r>
    </w:p>
    <w:p w14:paraId="23663A21" w14:textId="77777777" w:rsidR="00553A39" w:rsidRPr="00553A39" w:rsidRDefault="00553A39" w:rsidP="00553A39">
      <w:pPr>
        <w:pStyle w:val="ListParagraph"/>
        <w:numPr>
          <w:ilvl w:val="0"/>
          <w:numId w:val="2"/>
        </w:numPr>
        <w:rPr>
          <w:sz w:val="22"/>
          <w:szCs w:val="22"/>
        </w:rPr>
      </w:pPr>
      <w:bookmarkStart w:id="0" w:name="_GoBack"/>
      <w:r w:rsidRPr="00553A39">
        <w:rPr>
          <w:sz w:val="22"/>
          <w:szCs w:val="22"/>
        </w:rPr>
        <w:t xml:space="preserve">Ability to demonstrate effective leadership, organization, and time management skill </w:t>
      </w:r>
    </w:p>
    <w:bookmarkEnd w:id="0"/>
    <w:p w14:paraId="1602D9AC" w14:textId="77777777" w:rsidR="00553A39" w:rsidRPr="00553A39" w:rsidRDefault="00553A39" w:rsidP="00553A39">
      <w:pPr>
        <w:numPr>
          <w:ilvl w:val="0"/>
          <w:numId w:val="2"/>
        </w:numPr>
        <w:rPr>
          <w:bCs/>
          <w:sz w:val="22"/>
          <w:szCs w:val="22"/>
        </w:rPr>
      </w:pPr>
      <w:r w:rsidRPr="00553A39">
        <w:rPr>
          <w:sz w:val="22"/>
          <w:szCs w:val="22"/>
        </w:rPr>
        <w:t>Past supervisory experience preferred.</w:t>
      </w:r>
    </w:p>
    <w:p w14:paraId="0665534F" w14:textId="77777777" w:rsidR="00553A39" w:rsidRPr="00553A39" w:rsidRDefault="00553A39" w:rsidP="00553A39">
      <w:pPr>
        <w:numPr>
          <w:ilvl w:val="0"/>
          <w:numId w:val="2"/>
        </w:numPr>
        <w:rPr>
          <w:bCs/>
          <w:sz w:val="22"/>
          <w:szCs w:val="22"/>
        </w:rPr>
      </w:pPr>
      <w:r w:rsidRPr="00553A39">
        <w:rPr>
          <w:sz w:val="22"/>
          <w:szCs w:val="22"/>
        </w:rPr>
        <w:t>Basic computer knowledge required.</w:t>
      </w:r>
    </w:p>
    <w:p w14:paraId="7839BD89" w14:textId="77777777" w:rsidR="00553A39" w:rsidRPr="00553A39" w:rsidRDefault="00553A39" w:rsidP="00553A39">
      <w:pPr>
        <w:numPr>
          <w:ilvl w:val="0"/>
          <w:numId w:val="2"/>
        </w:numPr>
        <w:rPr>
          <w:bCs/>
          <w:sz w:val="22"/>
          <w:szCs w:val="22"/>
        </w:rPr>
      </w:pPr>
      <w:r w:rsidRPr="00553A39">
        <w:rPr>
          <w:sz w:val="22"/>
          <w:szCs w:val="22"/>
        </w:rPr>
        <w:t>Strong organizational, problem solving, interpersonal relationship and communication skills necessary.</w:t>
      </w:r>
    </w:p>
    <w:p w14:paraId="1058E19C" w14:textId="77777777" w:rsidR="00C60F5E" w:rsidRPr="00553A39" w:rsidRDefault="00C60F5E" w:rsidP="00C60F5E">
      <w:pPr>
        <w:numPr>
          <w:ilvl w:val="0"/>
          <w:numId w:val="2"/>
        </w:numPr>
        <w:rPr>
          <w:bCs/>
          <w:sz w:val="22"/>
          <w:szCs w:val="22"/>
        </w:rPr>
      </w:pPr>
      <w:r w:rsidRPr="00553A39">
        <w:rPr>
          <w:bCs/>
          <w:sz w:val="22"/>
          <w:szCs w:val="22"/>
        </w:rPr>
        <w:t>Demonstrate an understanding of the complex issues that impact girls living in underserved, low socioeconomic areas.</w:t>
      </w:r>
    </w:p>
    <w:p w14:paraId="3CD3DD3D" w14:textId="77777777" w:rsidR="00C60F5E" w:rsidRPr="00553A39" w:rsidRDefault="00C60F5E" w:rsidP="00C60F5E">
      <w:pPr>
        <w:numPr>
          <w:ilvl w:val="0"/>
          <w:numId w:val="2"/>
        </w:numPr>
        <w:rPr>
          <w:bCs/>
          <w:sz w:val="22"/>
          <w:szCs w:val="22"/>
        </w:rPr>
      </w:pPr>
      <w:r w:rsidRPr="00553A39">
        <w:rPr>
          <w:bCs/>
          <w:sz w:val="22"/>
          <w:szCs w:val="22"/>
        </w:rPr>
        <w:t xml:space="preserve">Must be available to work evenings and some weekends when program activities are planned. </w:t>
      </w:r>
    </w:p>
    <w:p w14:paraId="66514F0E" w14:textId="77777777" w:rsidR="00A15723" w:rsidRPr="00553A39" w:rsidRDefault="00A15723" w:rsidP="00A15723">
      <w:pPr>
        <w:numPr>
          <w:ilvl w:val="0"/>
          <w:numId w:val="2"/>
        </w:numPr>
        <w:rPr>
          <w:sz w:val="22"/>
          <w:szCs w:val="22"/>
        </w:rPr>
      </w:pPr>
      <w:r w:rsidRPr="00553A39">
        <w:rPr>
          <w:bCs/>
          <w:sz w:val="22"/>
          <w:szCs w:val="22"/>
        </w:rPr>
        <w:t>Valid PA driver’s license with excellent driving record, reliable vehicle, insurance and registration required.</w:t>
      </w:r>
      <w:r w:rsidRPr="00553A39">
        <w:rPr>
          <w:sz w:val="22"/>
          <w:szCs w:val="22"/>
        </w:rPr>
        <w:t xml:space="preserve"> </w:t>
      </w:r>
    </w:p>
    <w:p w14:paraId="5852BFED" w14:textId="4C1A538A" w:rsidR="00A15723" w:rsidRPr="00553A39" w:rsidRDefault="00A15723" w:rsidP="00607027">
      <w:pPr>
        <w:numPr>
          <w:ilvl w:val="0"/>
          <w:numId w:val="2"/>
        </w:numPr>
        <w:rPr>
          <w:sz w:val="22"/>
          <w:szCs w:val="22"/>
        </w:rPr>
      </w:pPr>
      <w:r w:rsidRPr="00553A39">
        <w:rPr>
          <w:bCs/>
          <w:sz w:val="22"/>
          <w:szCs w:val="22"/>
        </w:rPr>
        <w:t>PA Act 33 (Child Abuse) / Act 34 (Criminal History) / Federal Criminal History Record (FBI Fingerprint</w:t>
      </w:r>
      <w:r w:rsidR="00553A39" w:rsidRPr="00553A39">
        <w:rPr>
          <w:bCs/>
          <w:sz w:val="22"/>
          <w:szCs w:val="22"/>
        </w:rPr>
        <w:t>)</w:t>
      </w:r>
    </w:p>
    <w:p w14:paraId="065D0C68" w14:textId="77777777" w:rsidR="00595577" w:rsidRPr="00553A39" w:rsidRDefault="00595577" w:rsidP="00595577">
      <w:pPr>
        <w:ind w:left="360"/>
        <w:rPr>
          <w:sz w:val="22"/>
          <w:szCs w:val="22"/>
        </w:rPr>
      </w:pPr>
    </w:p>
    <w:p w14:paraId="09640096" w14:textId="5E027289" w:rsidR="006E1629" w:rsidRPr="00553A39" w:rsidRDefault="006E1629" w:rsidP="006E1629">
      <w:pPr>
        <w:rPr>
          <w:sz w:val="22"/>
          <w:szCs w:val="22"/>
        </w:rPr>
      </w:pPr>
      <w:r w:rsidRPr="00553A39">
        <w:rPr>
          <w:b/>
          <w:sz w:val="22"/>
          <w:szCs w:val="22"/>
        </w:rPr>
        <w:t>How to Apply:</w:t>
      </w:r>
      <w:r w:rsidRPr="00553A39">
        <w:rPr>
          <w:sz w:val="22"/>
          <w:szCs w:val="22"/>
        </w:rPr>
        <w:t xml:space="preserve"> Please send a resume and cover letter to contactus@gwensgirls.org or mail to: Human Resources, Gwen’s Girls, Inc., 711 West Commons Street, Third Floor, Pittsburgh, PA 15212</w:t>
      </w:r>
    </w:p>
    <w:p w14:paraId="7999B9E4" w14:textId="77777777" w:rsidR="00A15723" w:rsidRPr="00C60F5E" w:rsidRDefault="00A15723" w:rsidP="00A15723">
      <w:pPr>
        <w:rPr>
          <w:bCs/>
          <w:sz w:val="22"/>
          <w:szCs w:val="22"/>
        </w:rPr>
      </w:pPr>
    </w:p>
    <w:p w14:paraId="197D5505" w14:textId="77777777" w:rsidR="00A15723" w:rsidRPr="00C60F5E" w:rsidRDefault="00A15723" w:rsidP="00A15723">
      <w:pPr>
        <w:rPr>
          <w:bCs/>
          <w:i/>
          <w:sz w:val="20"/>
          <w:szCs w:val="20"/>
        </w:rPr>
      </w:pPr>
      <w:proofErr w:type="gramStart"/>
      <w:r w:rsidRPr="00C60F5E">
        <w:rPr>
          <w:bCs/>
          <w:i/>
          <w:sz w:val="20"/>
          <w:szCs w:val="20"/>
        </w:rPr>
        <w:t>Gwen’s Girls, Inc.</w:t>
      </w:r>
      <w:proofErr w:type="gramEnd"/>
      <w:r w:rsidRPr="00C60F5E">
        <w:rPr>
          <w:bCs/>
          <w:i/>
          <w:sz w:val="20"/>
          <w:szCs w:val="20"/>
        </w:rPr>
        <w:t xml:space="preserve">  </w:t>
      </w:r>
      <w:proofErr w:type="gramStart"/>
      <w:r w:rsidRPr="00C60F5E">
        <w:rPr>
          <w:bCs/>
          <w:i/>
          <w:sz w:val="20"/>
          <w:szCs w:val="20"/>
        </w:rPr>
        <w:t>is</w:t>
      </w:r>
      <w:proofErr w:type="gramEnd"/>
      <w:r w:rsidRPr="00C60F5E">
        <w:rPr>
          <w:bCs/>
          <w:i/>
          <w:sz w:val="20"/>
          <w:szCs w:val="20"/>
        </w:rPr>
        <w:t xml:space="preserve"> an Equal Employment Opportunity Employer providing equal employment opportunities without regard to race, color, sex, age, religion, or national origin.  This policy includes the handicapped and all Vietnam-era veterans.  Gwen’s Girls, Inc. utilizes only job-related criteria in making decisions conc</w:t>
      </w:r>
      <w:r w:rsidR="00700471" w:rsidRPr="00C60F5E">
        <w:rPr>
          <w:bCs/>
          <w:i/>
          <w:sz w:val="20"/>
          <w:szCs w:val="20"/>
        </w:rPr>
        <w:t>erning applicants and employees.</w:t>
      </w:r>
    </w:p>
    <w:sectPr w:rsidR="00A15723" w:rsidRPr="00C60F5E" w:rsidSect="00C60F5E">
      <w:pgSz w:w="12240" w:h="15840"/>
      <w:pgMar w:top="99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0E23"/>
    <w:multiLevelType w:val="hybridMultilevel"/>
    <w:tmpl w:val="16041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E3570"/>
    <w:multiLevelType w:val="hybridMultilevel"/>
    <w:tmpl w:val="8E10A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B7006A"/>
    <w:multiLevelType w:val="hybridMultilevel"/>
    <w:tmpl w:val="271E1C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15171B"/>
    <w:multiLevelType w:val="hybridMultilevel"/>
    <w:tmpl w:val="3C4212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1710BF"/>
    <w:multiLevelType w:val="hybridMultilevel"/>
    <w:tmpl w:val="2FFAE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B1660"/>
    <w:multiLevelType w:val="hybridMultilevel"/>
    <w:tmpl w:val="28CC71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3383A"/>
    <w:multiLevelType w:val="hybridMultilevel"/>
    <w:tmpl w:val="0A443B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FC76F3"/>
    <w:multiLevelType w:val="hybridMultilevel"/>
    <w:tmpl w:val="77429A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23"/>
    <w:rsid w:val="00072E2B"/>
    <w:rsid w:val="0016730C"/>
    <w:rsid w:val="002A3DC5"/>
    <w:rsid w:val="003A01D2"/>
    <w:rsid w:val="00553A39"/>
    <w:rsid w:val="00554D37"/>
    <w:rsid w:val="00595577"/>
    <w:rsid w:val="00607027"/>
    <w:rsid w:val="006A177D"/>
    <w:rsid w:val="006E1629"/>
    <w:rsid w:val="00700471"/>
    <w:rsid w:val="00753CC7"/>
    <w:rsid w:val="00812797"/>
    <w:rsid w:val="008F07BD"/>
    <w:rsid w:val="009D3D57"/>
    <w:rsid w:val="00A15723"/>
    <w:rsid w:val="00A264D5"/>
    <w:rsid w:val="00C60F5E"/>
    <w:rsid w:val="00CC3251"/>
    <w:rsid w:val="00E72A09"/>
    <w:rsid w:val="00EB0AEA"/>
    <w:rsid w:val="00EC36E0"/>
    <w:rsid w:val="00F01885"/>
    <w:rsid w:val="00F20CF0"/>
    <w:rsid w:val="00FC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40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A3DC5"/>
    <w:rPr>
      <w:rFonts w:ascii="Arial" w:eastAsia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EB0AE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12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797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6E162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1629"/>
    <w:rPr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A3DC5"/>
    <w:rPr>
      <w:rFonts w:ascii="Arial" w:eastAsia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EB0AE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12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797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6E162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1629"/>
    <w:rPr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Denise McGill</cp:lastModifiedBy>
  <cp:revision>2</cp:revision>
  <dcterms:created xsi:type="dcterms:W3CDTF">2017-04-25T18:39:00Z</dcterms:created>
  <dcterms:modified xsi:type="dcterms:W3CDTF">2017-04-25T18:39:00Z</dcterms:modified>
</cp:coreProperties>
</file>